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EF7" w:rsidRDefault="008F6529">
      <w:pPr>
        <w:rPr>
          <w:lang w:val="el-GR"/>
        </w:rPr>
      </w:pPr>
      <w:r>
        <w:rPr>
          <w:rFonts w:ascii="Calibri" w:hAnsi="Calibri" w:cs="Calibri"/>
          <w:noProof/>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0</wp:posOffset>
                </wp:positionV>
                <wp:extent cx="2642870" cy="1140460"/>
                <wp:effectExtent l="0" t="0" r="889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897EF7" w:rsidRDefault="008F6529">
                            <w:pPr>
                              <w:jc w:val="center"/>
                              <w:rPr>
                                <w:color w:val="333399"/>
                                <w:sz w:val="24"/>
                                <w:szCs w:val="24"/>
                              </w:rPr>
                            </w:pPr>
                            <w:r>
                              <w:rPr>
                                <w:noProof/>
                                <w:color w:val="333399"/>
                                <w:sz w:val="24"/>
                                <w:szCs w:val="24"/>
                                <w:lang w:eastAsia="en-US"/>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897EF7" w:rsidRPr="003230F1" w:rsidRDefault="008F6529">
                            <w:pPr>
                              <w:jc w:val="center"/>
                              <w:rPr>
                                <w:rFonts w:ascii="Calibri" w:hAnsi="Calibri" w:cs="Calibri"/>
                                <w:color w:val="4F81BD"/>
                                <w:lang w:val="el-GR"/>
                              </w:rPr>
                            </w:pPr>
                            <w:r w:rsidRPr="003230F1">
                              <w:rPr>
                                <w:rFonts w:ascii="Calibri" w:hAnsi="Calibri" w:cs="Calibri"/>
                                <w:color w:val="4F81BD"/>
                                <w:lang w:val="el-GR"/>
                              </w:rPr>
                              <w:t>ΕΛΛΗΝΙΚΗ ΔΗΜΟΚΡΑΤΙΑ</w:t>
                            </w:r>
                          </w:p>
                          <w:p w:rsidR="00897EF7" w:rsidRPr="003230F1" w:rsidRDefault="008F6529">
                            <w:pPr>
                              <w:jc w:val="center"/>
                              <w:rPr>
                                <w:rFonts w:ascii="Calibri" w:hAnsi="Calibri" w:cs="Calibri"/>
                                <w:color w:val="4F81BD"/>
                                <w:lang w:val="el-GR"/>
                              </w:rPr>
                            </w:pPr>
                            <w:r w:rsidRPr="003230F1">
                              <w:rPr>
                                <w:rFonts w:ascii="Calibri" w:hAnsi="Calibri" w:cs="Calibri"/>
                                <w:color w:val="4F81BD"/>
                                <w:lang w:val="el-GR"/>
                              </w:rPr>
                              <w:t>ΥΠΟΥΡΓΕΙΟ ΠΟΛΙΤΙΣΜΟΥ ΚΑΙ ΑΘΛΗΤΙΣΜΟΥ</w:t>
                            </w:r>
                          </w:p>
                          <w:p w:rsidR="00897EF7" w:rsidRDefault="008F6529">
                            <w:pPr>
                              <w:jc w:val="center"/>
                              <w:rPr>
                                <w:color w:val="4F81BD"/>
                              </w:rPr>
                            </w:pPr>
                            <w:r>
                              <w:rPr>
                                <w:rFonts w:ascii="Calibri" w:hAnsi="Calibri" w:cs="Calibri"/>
                                <w:color w:val="4F81BD"/>
                              </w:rPr>
                              <w:t>ΓΡΑΦΕΙΟ ΤΥΠΟΥ</w:t>
                            </w:r>
                          </w:p>
                          <w:p w:rsidR="00897EF7" w:rsidRDefault="008F6529">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pt;margin-top:0;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" stroked="f">
                <v:textbox inset="0,0,0,0">
                  <w:txbxContent>
                    <w:p w:rsidR="00897EF7" w:rsidRDefault="008F6529">
                      <w:pPr>
                        <w:jc w:val="center"/>
                        <w:rPr>
                          <w:color w:val="333399"/>
                          <w:sz w:val="24"/>
                          <w:szCs w:val="24"/>
                        </w:rPr>
                      </w:pPr>
                      <w:r>
                        <w:rPr>
                          <w:noProof/>
                          <w:color w:val="333399"/>
                          <w:sz w:val="24"/>
                          <w:szCs w:val="24"/>
                          <w:lang w:eastAsia="en-US"/>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897EF7" w:rsidRPr="003230F1" w:rsidRDefault="008F6529">
                      <w:pPr>
                        <w:jc w:val="center"/>
                        <w:rPr>
                          <w:rFonts w:ascii="Calibri" w:hAnsi="Calibri" w:cs="Calibri"/>
                          <w:color w:val="4F81BD"/>
                          <w:lang w:val="el-GR"/>
                        </w:rPr>
                      </w:pPr>
                      <w:r w:rsidRPr="003230F1">
                        <w:rPr>
                          <w:rFonts w:ascii="Calibri" w:hAnsi="Calibri" w:cs="Calibri"/>
                          <w:color w:val="4F81BD"/>
                          <w:lang w:val="el-GR"/>
                        </w:rPr>
                        <w:t>ΕΛΛΗΝΙΚΗ ΔΗΜΟΚΡΑΤΙΑ</w:t>
                      </w:r>
                    </w:p>
                    <w:p w:rsidR="00897EF7" w:rsidRPr="003230F1" w:rsidRDefault="008F6529">
                      <w:pPr>
                        <w:jc w:val="center"/>
                        <w:rPr>
                          <w:rFonts w:ascii="Calibri" w:hAnsi="Calibri" w:cs="Calibri"/>
                          <w:color w:val="4F81BD"/>
                          <w:lang w:val="el-GR"/>
                        </w:rPr>
                      </w:pPr>
                      <w:r w:rsidRPr="003230F1">
                        <w:rPr>
                          <w:rFonts w:ascii="Calibri" w:hAnsi="Calibri" w:cs="Calibri"/>
                          <w:color w:val="4F81BD"/>
                          <w:lang w:val="el-GR"/>
                        </w:rPr>
                        <w:t>ΥΠΟΥΡΓΕΙΟ ΠΟΛΙΤΙΣΜΟΥ ΚΑΙ ΑΘΛΗΤΙΣΜΟΥ</w:t>
                      </w:r>
                    </w:p>
                    <w:p w:rsidR="00897EF7" w:rsidRDefault="008F6529">
                      <w:pPr>
                        <w:jc w:val="center"/>
                        <w:rPr>
                          <w:color w:val="4F81BD"/>
                        </w:rPr>
                      </w:pPr>
                      <w:r>
                        <w:rPr>
                          <w:rFonts w:ascii="Calibri" w:hAnsi="Calibri" w:cs="Calibri"/>
                          <w:color w:val="4F81BD"/>
                        </w:rPr>
                        <w:t>ΓΡΑΦΕΙΟ ΤΥΠΟΥ</w:t>
                      </w:r>
                    </w:p>
                    <w:p w:rsidR="00897EF7" w:rsidRDefault="008F6529">
                      <w:pPr>
                        <w:jc w:val="center"/>
                        <w:rPr>
                          <w:color w:val="4F81BD"/>
                        </w:rPr>
                      </w:pPr>
                      <w:r>
                        <w:rPr>
                          <w:color w:val="4F81BD"/>
                        </w:rPr>
                        <w:t>------</w:t>
                      </w:r>
                    </w:p>
                  </w:txbxContent>
                </v:textbox>
              </v:shape>
            </w:pict>
          </mc:Fallback>
        </mc:AlternateContent>
      </w:r>
      <w:r>
        <w:rPr>
          <w:lang w:val="el-GR"/>
        </w:rPr>
        <w:tab/>
      </w:r>
    </w:p>
    <w:p w:rsidR="00897EF7" w:rsidRDefault="00897EF7">
      <w:pPr>
        <w:rPr>
          <w:lang w:val="el-GR"/>
        </w:rPr>
      </w:pPr>
    </w:p>
    <w:p w:rsidR="00897EF7" w:rsidRDefault="00897EF7">
      <w:pPr>
        <w:rPr>
          <w:lang w:val="el-GR"/>
        </w:rPr>
      </w:pPr>
    </w:p>
    <w:p w:rsidR="00897EF7" w:rsidRDefault="00897EF7">
      <w:pPr>
        <w:rPr>
          <w:lang w:val="el-GR"/>
        </w:rPr>
      </w:pPr>
    </w:p>
    <w:p w:rsidR="00897EF7" w:rsidRDefault="00897EF7">
      <w:pPr>
        <w:rPr>
          <w:lang w:val="el-GR"/>
        </w:rPr>
      </w:pPr>
    </w:p>
    <w:p w:rsidR="00897EF7" w:rsidRDefault="00897EF7">
      <w:pPr>
        <w:rPr>
          <w:lang w:val="el-GR"/>
        </w:rPr>
      </w:pPr>
    </w:p>
    <w:p w:rsidR="00897EF7" w:rsidRDefault="00897EF7">
      <w:pPr>
        <w:rPr>
          <w:sz w:val="24"/>
          <w:szCs w:val="24"/>
          <w:lang w:val="el-GR"/>
        </w:rPr>
      </w:pPr>
    </w:p>
    <w:p w:rsidR="008F6529" w:rsidRDefault="008F6529">
      <w:pPr>
        <w:jc w:val="right"/>
        <w:rPr>
          <w:rFonts w:ascii="Calibri" w:hAnsi="Calibri" w:cs="Calibri"/>
          <w:sz w:val="24"/>
          <w:szCs w:val="24"/>
          <w:lang w:val="el-GR"/>
        </w:rPr>
      </w:pPr>
    </w:p>
    <w:p w:rsidR="008F6529" w:rsidRDefault="008F6529">
      <w:pPr>
        <w:jc w:val="right"/>
        <w:rPr>
          <w:rFonts w:ascii="Calibri" w:hAnsi="Calibri" w:cs="Calibri"/>
          <w:sz w:val="24"/>
          <w:szCs w:val="24"/>
          <w:lang w:val="el-GR"/>
        </w:rPr>
      </w:pPr>
    </w:p>
    <w:p w:rsidR="00897EF7" w:rsidRDefault="008F6529">
      <w:pPr>
        <w:jc w:val="right"/>
        <w:rPr>
          <w:rFonts w:ascii="Calibri" w:hAnsi="Calibri" w:cs="Calibri"/>
          <w:sz w:val="24"/>
          <w:szCs w:val="24"/>
          <w:lang w:val="el-GR"/>
        </w:rPr>
      </w:pPr>
      <w:r>
        <w:rPr>
          <w:rFonts w:ascii="Calibri" w:hAnsi="Calibri" w:cs="Calibri"/>
          <w:sz w:val="24"/>
          <w:szCs w:val="24"/>
          <w:lang w:val="el-GR"/>
        </w:rPr>
        <w:t>Αθήνα, 10 Σεπτεμβρίου 2022</w:t>
      </w:r>
    </w:p>
    <w:p w:rsidR="00897EF7" w:rsidRDefault="00897EF7">
      <w:pPr>
        <w:jc w:val="right"/>
        <w:rPr>
          <w:sz w:val="24"/>
          <w:szCs w:val="24"/>
          <w:lang w:val="el-GR"/>
        </w:rPr>
      </w:pPr>
    </w:p>
    <w:p w:rsidR="00897EF7" w:rsidRDefault="00897EF7">
      <w:pPr>
        <w:jc w:val="right"/>
        <w:rPr>
          <w:sz w:val="24"/>
          <w:szCs w:val="24"/>
          <w:lang w:val="el-GR"/>
        </w:rPr>
      </w:pPr>
    </w:p>
    <w:p w:rsidR="00897EF7" w:rsidRDefault="008F6529">
      <w:pPr>
        <w:jc w:val="center"/>
        <w:rPr>
          <w:rFonts w:ascii="Calibri" w:hAnsi="Calibri" w:cs="Calibri"/>
          <w:b/>
          <w:bCs/>
          <w:sz w:val="24"/>
          <w:szCs w:val="24"/>
          <w:lang w:val="el-GR"/>
        </w:rPr>
      </w:pPr>
      <w:r>
        <w:rPr>
          <w:rFonts w:ascii="Calibri" w:hAnsi="Calibri" w:cs="Calibri"/>
          <w:b/>
          <w:bCs/>
          <w:sz w:val="24"/>
          <w:szCs w:val="24"/>
          <w:lang w:val="el-GR"/>
        </w:rPr>
        <w:t xml:space="preserve">Με επίκεντρο την κοινωνικοοικονομική διάσταση και ψηφιακή προοπτική του πολιτισμού, η παρουσία του ΥΠΠΟΑ στην 86η Διεθνή Έκθεση </w:t>
      </w:r>
      <w:r>
        <w:rPr>
          <w:rFonts w:ascii="Calibri" w:hAnsi="Calibri" w:cs="Calibri"/>
          <w:b/>
          <w:bCs/>
          <w:sz w:val="24"/>
          <w:szCs w:val="24"/>
          <w:lang w:val="el-GR"/>
        </w:rPr>
        <w:t>Θεσσαλονίκης</w:t>
      </w:r>
    </w:p>
    <w:p w:rsidR="00897EF7" w:rsidRDefault="00897EF7">
      <w:pPr>
        <w:jc w:val="both"/>
        <w:rPr>
          <w:rFonts w:ascii="Calibri" w:hAnsi="Calibri" w:cs="Calibri"/>
          <w:b/>
          <w:bCs/>
          <w:sz w:val="24"/>
          <w:szCs w:val="24"/>
          <w:lang w:val="el-GR"/>
        </w:rPr>
      </w:pPr>
    </w:p>
    <w:p w:rsidR="00897EF7" w:rsidRDefault="008F6529" w:rsidP="008F6529">
      <w:pPr>
        <w:spacing w:line="276" w:lineRule="auto"/>
        <w:jc w:val="both"/>
        <w:rPr>
          <w:rFonts w:ascii="Calibri" w:hAnsi="Calibri" w:cs="Calibri"/>
          <w:sz w:val="24"/>
          <w:szCs w:val="24"/>
          <w:lang w:val="el-GR"/>
        </w:rPr>
      </w:pPr>
      <w:r>
        <w:rPr>
          <w:rFonts w:ascii="Calibri" w:hAnsi="Calibri" w:cs="Calibri"/>
          <w:sz w:val="24"/>
          <w:szCs w:val="24"/>
          <w:lang w:val="el-GR"/>
        </w:rPr>
        <w:t>Στο μέλλον της προστασίας και ανάδειξης της πολιτιστικής κληρονομιάς μέσα από την αξιοποίηση σύγχρονων ψηφιακών εργαλείων και στη διάσταση του Πολιτισμού ως κοινωνικού αγαθού και αναπτυξιακού εργαλείου, στην οποία επενδύει το Υπουργείο Πολιτι</w:t>
      </w:r>
      <w:r>
        <w:rPr>
          <w:rFonts w:ascii="Calibri" w:hAnsi="Calibri" w:cs="Calibri"/>
          <w:sz w:val="24"/>
          <w:szCs w:val="24"/>
          <w:lang w:val="el-GR"/>
        </w:rPr>
        <w:t xml:space="preserve">σμού και Αθλητισμού, εστιάζει το Υπουργείο Πολιτισμού και Αθλητισμού στην 86η Διεθνή Έκθεση Θεσσαλονίκης. Το περίπτερο του ΥΠΠΟΑ εγκαινίασε η Υπουργός Πολιτισμού και Αθλητισμού Λίνα </w:t>
      </w:r>
      <w:proofErr w:type="spellStart"/>
      <w:r>
        <w:rPr>
          <w:rFonts w:ascii="Calibri" w:hAnsi="Calibri" w:cs="Calibri"/>
          <w:sz w:val="24"/>
          <w:szCs w:val="24"/>
          <w:lang w:val="el-GR"/>
        </w:rPr>
        <w:t>Μενδώνη</w:t>
      </w:r>
      <w:proofErr w:type="spellEnd"/>
      <w:r>
        <w:rPr>
          <w:rFonts w:ascii="Calibri" w:hAnsi="Calibri" w:cs="Calibri"/>
          <w:sz w:val="24"/>
          <w:szCs w:val="24"/>
          <w:lang w:val="el-GR"/>
        </w:rPr>
        <w:t xml:space="preserve">, παρουσία του Υφυπουργού Σύγχρονου Πολιτισμού Νικόλα </w:t>
      </w:r>
      <w:proofErr w:type="spellStart"/>
      <w:r>
        <w:rPr>
          <w:rFonts w:ascii="Calibri" w:hAnsi="Calibri" w:cs="Calibri"/>
          <w:sz w:val="24"/>
          <w:szCs w:val="24"/>
          <w:lang w:val="el-GR"/>
        </w:rPr>
        <w:t>Γιατρομανωλάκ</w:t>
      </w:r>
      <w:r>
        <w:rPr>
          <w:rFonts w:ascii="Calibri" w:hAnsi="Calibri" w:cs="Calibri"/>
          <w:sz w:val="24"/>
          <w:szCs w:val="24"/>
          <w:lang w:val="el-GR"/>
        </w:rPr>
        <w:t>η</w:t>
      </w:r>
      <w:proofErr w:type="spellEnd"/>
      <w:r>
        <w:rPr>
          <w:rFonts w:ascii="Calibri" w:hAnsi="Calibri" w:cs="Calibri"/>
          <w:sz w:val="24"/>
          <w:szCs w:val="24"/>
          <w:lang w:val="el-GR"/>
        </w:rPr>
        <w:t xml:space="preserve">, του Γενικού Γραμματέα Πολιτισμού Γιώργου Διδασκάλου, και της Γενικής Γραμματέα Σύγχρονου Πολιτισμού Ελένης </w:t>
      </w:r>
      <w:proofErr w:type="spellStart"/>
      <w:r>
        <w:rPr>
          <w:rFonts w:ascii="Calibri" w:hAnsi="Calibri" w:cs="Calibri"/>
          <w:sz w:val="24"/>
          <w:szCs w:val="24"/>
          <w:lang w:val="el-GR"/>
        </w:rPr>
        <w:t>Δουνδουλάκη</w:t>
      </w:r>
      <w:proofErr w:type="spellEnd"/>
      <w:r>
        <w:rPr>
          <w:rFonts w:ascii="Calibri" w:hAnsi="Calibri" w:cs="Calibri"/>
          <w:sz w:val="24"/>
          <w:szCs w:val="24"/>
          <w:lang w:val="el-GR"/>
        </w:rPr>
        <w:t xml:space="preserve">. </w:t>
      </w:r>
    </w:p>
    <w:p w:rsidR="00897EF7" w:rsidRDefault="00897EF7" w:rsidP="008F6529">
      <w:pPr>
        <w:spacing w:line="276" w:lineRule="auto"/>
        <w:jc w:val="both"/>
        <w:rPr>
          <w:rFonts w:ascii="Calibri" w:hAnsi="Calibri" w:cs="Calibri"/>
          <w:sz w:val="24"/>
          <w:szCs w:val="24"/>
          <w:lang w:val="el-GR"/>
        </w:rPr>
      </w:pPr>
    </w:p>
    <w:p w:rsidR="00897EF7" w:rsidRDefault="008F6529" w:rsidP="008F6529">
      <w:pPr>
        <w:spacing w:line="276" w:lineRule="auto"/>
        <w:jc w:val="both"/>
        <w:rPr>
          <w:rFonts w:ascii="Calibri" w:hAnsi="Calibri" w:cs="Calibri"/>
          <w:sz w:val="24"/>
          <w:szCs w:val="24"/>
          <w:lang w:val="el-GR"/>
        </w:rPr>
      </w:pPr>
      <w:r>
        <w:rPr>
          <w:rFonts w:ascii="Calibri" w:hAnsi="Calibri" w:cs="Calibri"/>
          <w:sz w:val="24"/>
          <w:szCs w:val="24"/>
          <w:lang w:val="el-GR"/>
        </w:rPr>
        <w:t xml:space="preserve">Όπως δήλωσε η Λίνα </w:t>
      </w:r>
      <w:proofErr w:type="spellStart"/>
      <w:r>
        <w:rPr>
          <w:rFonts w:ascii="Calibri" w:hAnsi="Calibri" w:cs="Calibri"/>
          <w:sz w:val="24"/>
          <w:szCs w:val="24"/>
          <w:lang w:val="el-GR"/>
        </w:rPr>
        <w:t>Μενδώνη</w:t>
      </w:r>
      <w:proofErr w:type="spellEnd"/>
      <w:r>
        <w:rPr>
          <w:rFonts w:ascii="Calibri" w:hAnsi="Calibri" w:cs="Calibri"/>
          <w:sz w:val="24"/>
          <w:szCs w:val="24"/>
          <w:lang w:val="el-GR"/>
        </w:rPr>
        <w:t xml:space="preserve">: «Στο περίπτερο του Υπουργείου Πολιτισμού και Αθλητισμού αναδεικνύεται η μεγάλη διαχρονία, η συνέχεια </w:t>
      </w:r>
      <w:r>
        <w:rPr>
          <w:rFonts w:ascii="Calibri" w:hAnsi="Calibri" w:cs="Calibri"/>
          <w:sz w:val="24"/>
          <w:szCs w:val="24"/>
          <w:lang w:val="el-GR"/>
        </w:rPr>
        <w:t xml:space="preserve">του ελληνικού πολιτισμού από την προϊστορία μέχρι σήμερα, καθώς και η διάστασή του ως μοχλού ανάπτυξης με καθοριστική συμβολή στην δυναμική της χώρας, στη δημιουργία νέων θέσεων εργασίας. Ο επισκέπτης ενημερώνεται για τα έργα Πολιτισμού σε όλη την Ελλάδα, </w:t>
      </w:r>
      <w:r>
        <w:rPr>
          <w:rFonts w:ascii="Calibri" w:hAnsi="Calibri" w:cs="Calibri"/>
          <w:sz w:val="24"/>
          <w:szCs w:val="24"/>
          <w:lang w:val="el-GR"/>
        </w:rPr>
        <w:t>για τις διεθνείς πρωτοβουλίες του Υπουργείου Πολιτισμού και Αθλητισμού, που αφορούν κατά κύριο λόγο στη διαχείριση των επιπτώσεων της κλιματικής κρίσης στην πολιτιστική κληρονομιά αλλά και στον τομέα της αρχαιοκαπηλίας. Υπάρχει ειδικό αφιέρωμα σε όλα τα έρ</w:t>
      </w:r>
      <w:r>
        <w:rPr>
          <w:rFonts w:ascii="Calibri" w:hAnsi="Calibri" w:cs="Calibri"/>
          <w:sz w:val="24"/>
          <w:szCs w:val="24"/>
          <w:lang w:val="el-GR"/>
        </w:rPr>
        <w:t>γα που υλοποιεί το Υπουργείο στη Θεσσαλονίκη και ευρύτερα στη Μακεδονία, στα οποία περιλαμβάνεται η συμβολή του Υπουργείου και στα μεγάλα τεχνικά έργα όπως το μετρό. Η χώρα αλλάζει και ο Πολιτισμός συνεισφέρει θετικά στην τοπική, περιφερειακή και εθνική οι</w:t>
      </w:r>
      <w:r>
        <w:rPr>
          <w:rFonts w:ascii="Calibri" w:hAnsi="Calibri" w:cs="Calibri"/>
          <w:sz w:val="24"/>
          <w:szCs w:val="24"/>
          <w:lang w:val="el-GR"/>
        </w:rPr>
        <w:t>κονομία, συνδέεται με την κοινωνική συνοχή, αλλά και με τον τρόπο που διαχειριζόμαστε την καθημερινότητά μας. Ως δημόσιο και κοινωνικό αγαθό, στον Πολιτισμό έχουμε δικαίωμα πρόσβασης όλοι, το σύνολο της κοινωνίας μας».</w:t>
      </w:r>
    </w:p>
    <w:p w:rsidR="00897EF7" w:rsidRDefault="00897EF7" w:rsidP="008F6529">
      <w:pPr>
        <w:spacing w:line="276" w:lineRule="auto"/>
        <w:jc w:val="both"/>
        <w:rPr>
          <w:rFonts w:ascii="Calibri" w:hAnsi="Calibri" w:cs="Calibri"/>
          <w:sz w:val="24"/>
          <w:szCs w:val="24"/>
          <w:lang w:val="el-GR"/>
        </w:rPr>
      </w:pPr>
    </w:p>
    <w:p w:rsidR="00897EF7" w:rsidRDefault="008F6529" w:rsidP="008F6529">
      <w:pPr>
        <w:spacing w:line="276" w:lineRule="auto"/>
        <w:jc w:val="both"/>
        <w:rPr>
          <w:rFonts w:ascii="Calibri" w:hAnsi="Calibri" w:cs="Calibri"/>
          <w:sz w:val="24"/>
          <w:szCs w:val="24"/>
          <w:lang w:val="el-GR"/>
        </w:rPr>
      </w:pPr>
      <w:r>
        <w:rPr>
          <w:rFonts w:ascii="Calibri" w:hAnsi="Calibri" w:cs="Calibri"/>
          <w:sz w:val="24"/>
          <w:szCs w:val="24"/>
          <w:lang w:val="el-GR"/>
        </w:rPr>
        <w:t xml:space="preserve">Όπως δήλωσε ο Υφυπουργός Νικόλας </w:t>
      </w:r>
      <w:proofErr w:type="spellStart"/>
      <w:r>
        <w:rPr>
          <w:rFonts w:ascii="Calibri" w:hAnsi="Calibri" w:cs="Calibri"/>
          <w:sz w:val="24"/>
          <w:szCs w:val="24"/>
          <w:lang w:val="el-GR"/>
        </w:rPr>
        <w:t>Για</w:t>
      </w:r>
      <w:r>
        <w:rPr>
          <w:rFonts w:ascii="Calibri" w:hAnsi="Calibri" w:cs="Calibri"/>
          <w:sz w:val="24"/>
          <w:szCs w:val="24"/>
          <w:lang w:val="el-GR"/>
        </w:rPr>
        <w:t>τρομανωλάκης</w:t>
      </w:r>
      <w:proofErr w:type="spellEnd"/>
      <w:r>
        <w:rPr>
          <w:rFonts w:ascii="Calibri" w:hAnsi="Calibri" w:cs="Calibri"/>
          <w:sz w:val="24"/>
          <w:szCs w:val="24"/>
          <w:lang w:val="el-GR"/>
        </w:rPr>
        <w:t xml:space="preserve">: «Μέσα από τα έργα, τα οποία υλοποιεί σε ολόκληρη την Ελλάδα, το Υπουργείο Πολιτισμού και Αθλητισμού αποδεικνύει έμπρακτα ότι ο Πολιτισμός και ο δημιουργικός κλάδος μπορούν να </w:t>
      </w:r>
      <w:r>
        <w:rPr>
          <w:rFonts w:ascii="Calibri" w:hAnsi="Calibri" w:cs="Calibri"/>
          <w:sz w:val="24"/>
          <w:szCs w:val="24"/>
          <w:lang w:val="el-GR"/>
        </w:rPr>
        <w:lastRenderedPageBreak/>
        <w:t>αποτελέσουν μοχλό ανάπτυξης, να δημιουργήσουν θέσεις εργασίας και ν</w:t>
      </w:r>
      <w:r>
        <w:rPr>
          <w:rFonts w:ascii="Calibri" w:hAnsi="Calibri" w:cs="Calibri"/>
          <w:sz w:val="24"/>
          <w:szCs w:val="24"/>
          <w:lang w:val="el-GR"/>
        </w:rPr>
        <w:t>α στηρίξουν τις τοπικές οικονομίες. Φυσικά δεν παραβλέπουμε την κοινωνική διάσταση του πολιτισμού ως δημόσιο αγαθό και μέσα από τα έργα βελτίωσης της προσβασιμότητας αλλά και μέσα από νέα έργα που παραδίδονται στους πολίτες, αυξάνουμε το κοινό του πολιτισμ</w:t>
      </w:r>
      <w:r>
        <w:rPr>
          <w:rFonts w:ascii="Calibri" w:hAnsi="Calibri" w:cs="Calibri"/>
          <w:sz w:val="24"/>
          <w:szCs w:val="24"/>
          <w:lang w:val="el-GR"/>
        </w:rPr>
        <w:t>ού στην Ελλάδα».</w:t>
      </w:r>
    </w:p>
    <w:p w:rsidR="00897EF7" w:rsidRDefault="00897EF7" w:rsidP="008F6529">
      <w:pPr>
        <w:spacing w:line="276" w:lineRule="auto"/>
        <w:jc w:val="both"/>
        <w:rPr>
          <w:rFonts w:ascii="Calibri" w:hAnsi="Calibri" w:cs="Calibri"/>
          <w:sz w:val="24"/>
          <w:szCs w:val="24"/>
          <w:lang w:val="el-GR"/>
        </w:rPr>
      </w:pPr>
    </w:p>
    <w:p w:rsidR="00897EF7" w:rsidRDefault="008F6529" w:rsidP="008F6529">
      <w:pPr>
        <w:spacing w:line="276" w:lineRule="auto"/>
        <w:jc w:val="both"/>
        <w:rPr>
          <w:rFonts w:ascii="Calibri" w:eastAsia="Helvetica" w:hAnsi="Calibri" w:cs="Calibri"/>
          <w:color w:val="212121"/>
          <w:sz w:val="24"/>
          <w:szCs w:val="24"/>
          <w:shd w:val="clear" w:color="auto" w:fill="F2F2F2"/>
          <w:lang w:val="el-GR"/>
        </w:rPr>
      </w:pPr>
      <w:r>
        <w:rPr>
          <w:rFonts w:ascii="Calibri" w:hAnsi="Calibri" w:cs="Calibri"/>
          <w:sz w:val="24"/>
          <w:szCs w:val="24"/>
          <w:lang w:val="el-GR"/>
        </w:rPr>
        <w:t>Αξιοποιώντας τη χρήση ψηφιακού εποπτικού υλικού, σε ειδικά διαμορφωμένες ενότητες παρουσιάζονται τα έργα στη Θεσσαλονίκη που την καθιστούν σύγχρονη Μητρόπολη και Κέντρο Πολιτισμού της Νοτιοανατολικής Ευρώπης, τα ν</w:t>
      </w:r>
      <w:r>
        <w:rPr>
          <w:rFonts w:ascii="Calibri" w:eastAsia="Helvetica" w:hAnsi="Calibri" w:cs="Calibri"/>
          <w:color w:val="212121"/>
          <w:sz w:val="24"/>
          <w:szCs w:val="24"/>
          <w:shd w:val="clear" w:color="auto" w:fill="FFFFFF"/>
          <w:lang w:val="el-GR"/>
        </w:rPr>
        <w:t xml:space="preserve">έα </w:t>
      </w:r>
      <w:r w:rsidRPr="003230F1">
        <w:rPr>
          <w:rFonts w:ascii="Calibri" w:eastAsia="Helvetica" w:hAnsi="Calibri" w:cs="Calibri"/>
          <w:color w:val="212121"/>
          <w:sz w:val="24"/>
          <w:szCs w:val="24"/>
          <w:shd w:val="clear" w:color="auto" w:fill="FFFFFF"/>
          <w:lang w:val="el-GR"/>
        </w:rPr>
        <w:t>μουσεί</w:t>
      </w:r>
      <w:r>
        <w:rPr>
          <w:rFonts w:ascii="Calibri" w:eastAsia="Helvetica" w:hAnsi="Calibri" w:cs="Calibri"/>
          <w:color w:val="212121"/>
          <w:sz w:val="24"/>
          <w:szCs w:val="24"/>
          <w:shd w:val="clear" w:color="auto" w:fill="FFFFFF"/>
          <w:lang w:val="el-GR"/>
        </w:rPr>
        <w:t>α</w:t>
      </w:r>
      <w:r w:rsidRPr="003230F1">
        <w:rPr>
          <w:rFonts w:ascii="Calibri" w:eastAsia="Helvetica" w:hAnsi="Calibri" w:cs="Calibri"/>
          <w:color w:val="212121"/>
          <w:sz w:val="24"/>
          <w:szCs w:val="24"/>
          <w:shd w:val="clear" w:color="auto" w:fill="FFFFFF"/>
          <w:lang w:val="el-GR"/>
        </w:rPr>
        <w:t xml:space="preserve"> και </w:t>
      </w:r>
      <w:r>
        <w:rPr>
          <w:rFonts w:ascii="Calibri" w:eastAsia="Helvetica" w:hAnsi="Calibri" w:cs="Calibri"/>
          <w:color w:val="212121"/>
          <w:sz w:val="24"/>
          <w:szCs w:val="24"/>
          <w:shd w:val="clear" w:color="auto" w:fill="FFFFFF"/>
          <w:lang w:val="el-GR"/>
        </w:rPr>
        <w:t xml:space="preserve">οι </w:t>
      </w:r>
      <w:r w:rsidRPr="003230F1">
        <w:rPr>
          <w:rFonts w:ascii="Calibri" w:eastAsia="Helvetica" w:hAnsi="Calibri" w:cs="Calibri"/>
          <w:color w:val="212121"/>
          <w:sz w:val="24"/>
          <w:szCs w:val="24"/>
          <w:shd w:val="clear" w:color="auto" w:fill="FFFFFF"/>
          <w:lang w:val="el-GR"/>
        </w:rPr>
        <w:t>αρχαιολ</w:t>
      </w:r>
      <w:r w:rsidRPr="003230F1">
        <w:rPr>
          <w:rFonts w:ascii="Calibri" w:eastAsia="Helvetica" w:hAnsi="Calibri" w:cs="Calibri"/>
          <w:color w:val="212121"/>
          <w:sz w:val="24"/>
          <w:szCs w:val="24"/>
          <w:shd w:val="clear" w:color="auto" w:fill="FFFFFF"/>
          <w:lang w:val="el-GR"/>
        </w:rPr>
        <w:t>ογικ</w:t>
      </w:r>
      <w:r>
        <w:rPr>
          <w:rFonts w:ascii="Calibri" w:eastAsia="Helvetica" w:hAnsi="Calibri" w:cs="Calibri"/>
          <w:color w:val="212121"/>
          <w:sz w:val="24"/>
          <w:szCs w:val="24"/>
          <w:shd w:val="clear" w:color="auto" w:fill="FFFFFF"/>
          <w:lang w:val="el-GR"/>
        </w:rPr>
        <w:t xml:space="preserve">οί χώροι που αποδόθηκαν στους πολίτες μέσα στο 2021-2022, τα έργα αποκατάστασης στο π. βασιλικό κτήμα </w:t>
      </w:r>
      <w:proofErr w:type="spellStart"/>
      <w:r>
        <w:rPr>
          <w:rFonts w:ascii="Calibri" w:eastAsia="Helvetica" w:hAnsi="Calibri" w:cs="Calibri"/>
          <w:color w:val="212121"/>
          <w:sz w:val="24"/>
          <w:szCs w:val="24"/>
          <w:shd w:val="clear" w:color="auto" w:fill="FFFFFF"/>
          <w:lang w:val="el-GR"/>
        </w:rPr>
        <w:t>Τατοΐου</w:t>
      </w:r>
      <w:proofErr w:type="spellEnd"/>
      <w:r>
        <w:rPr>
          <w:rFonts w:ascii="Calibri" w:eastAsia="Helvetica" w:hAnsi="Calibri" w:cs="Calibri"/>
          <w:color w:val="212121"/>
          <w:sz w:val="24"/>
          <w:szCs w:val="24"/>
          <w:shd w:val="clear" w:color="auto" w:fill="FFFFFF"/>
          <w:lang w:val="el-GR"/>
        </w:rPr>
        <w:t>, ο ενάλιος αρχαιολογικός πλούτος της πατρίδας μας, ο εκσυγχρονισμός της λειτουργίας του Οργανισμού Διαχείρισης Πολιτιστικών Πόρων του ΥΠΠΟΑ, τ</w:t>
      </w:r>
      <w:r>
        <w:rPr>
          <w:rFonts w:ascii="Calibri" w:eastAsia="Helvetica" w:hAnsi="Calibri" w:cs="Calibri"/>
          <w:color w:val="212121"/>
          <w:sz w:val="24"/>
          <w:szCs w:val="24"/>
          <w:shd w:val="clear" w:color="auto" w:fill="FFFFFF"/>
          <w:lang w:val="el-GR"/>
        </w:rPr>
        <w:t xml:space="preserve">α μνημεία της </w:t>
      </w:r>
      <w:r>
        <w:rPr>
          <w:rFonts w:ascii="Calibri" w:eastAsia="Helvetica" w:hAnsi="Calibri" w:cs="Calibri"/>
          <w:color w:val="212121"/>
          <w:sz w:val="24"/>
          <w:szCs w:val="24"/>
          <w:shd w:val="clear" w:color="auto" w:fill="FFFFFF"/>
        </w:rPr>
        <w:t>UNESCO</w:t>
      </w:r>
      <w:r w:rsidRPr="003230F1">
        <w:rPr>
          <w:rFonts w:ascii="Calibri" w:eastAsia="Helvetica" w:hAnsi="Calibri" w:cs="Calibri"/>
          <w:color w:val="212121"/>
          <w:sz w:val="24"/>
          <w:szCs w:val="24"/>
          <w:shd w:val="clear" w:color="auto" w:fill="FFFFFF"/>
          <w:lang w:val="el-GR"/>
        </w:rPr>
        <w:t xml:space="preserve"> </w:t>
      </w:r>
      <w:r>
        <w:rPr>
          <w:rFonts w:ascii="Calibri" w:eastAsia="Helvetica" w:hAnsi="Calibri" w:cs="Calibri"/>
          <w:color w:val="212121"/>
          <w:sz w:val="24"/>
          <w:szCs w:val="24"/>
          <w:shd w:val="clear" w:color="auto" w:fill="FFFFFF"/>
          <w:lang w:val="el-GR"/>
        </w:rPr>
        <w:t xml:space="preserve">και το μνημειακό σύνολο της Ακρόπολης στον τομέα της προστασίας και ανάδειξης της πολιτιστικής κληρονομιάς αλλά και οι παρεμβάσεις </w:t>
      </w:r>
      <w:r>
        <w:rPr>
          <w:rFonts w:ascii="Calibri" w:eastAsia="Helvetica" w:hAnsi="Calibri" w:cs="Calibri"/>
          <w:color w:val="212121"/>
          <w:sz w:val="24"/>
          <w:szCs w:val="24"/>
          <w:shd w:val="clear" w:color="auto" w:fill="F2F2F2"/>
          <w:lang w:val="el-GR"/>
        </w:rPr>
        <w:t>για την κ</w:t>
      </w:r>
      <w:r w:rsidRPr="003230F1">
        <w:rPr>
          <w:rFonts w:ascii="Calibri" w:eastAsia="Helvetica" w:hAnsi="Calibri" w:cs="Calibri"/>
          <w:color w:val="212121"/>
          <w:sz w:val="24"/>
          <w:szCs w:val="24"/>
          <w:shd w:val="clear" w:color="auto" w:fill="F2F2F2"/>
          <w:lang w:val="el-GR"/>
        </w:rPr>
        <w:t xml:space="preserve">αθολική προσβασιμότητα </w:t>
      </w:r>
      <w:r>
        <w:rPr>
          <w:rFonts w:ascii="Calibri" w:eastAsia="Helvetica" w:hAnsi="Calibri" w:cs="Calibri"/>
          <w:color w:val="212121"/>
          <w:sz w:val="24"/>
          <w:szCs w:val="24"/>
          <w:shd w:val="clear" w:color="auto" w:fill="F2F2F2"/>
          <w:lang w:val="el-GR"/>
        </w:rPr>
        <w:t xml:space="preserve">των </w:t>
      </w:r>
      <w:proofErr w:type="spellStart"/>
      <w:r w:rsidRPr="003230F1">
        <w:rPr>
          <w:rFonts w:ascii="Calibri" w:eastAsia="Helvetica" w:hAnsi="Calibri" w:cs="Calibri"/>
          <w:color w:val="212121"/>
          <w:sz w:val="24"/>
          <w:szCs w:val="24"/>
          <w:shd w:val="clear" w:color="auto" w:fill="F2F2F2"/>
          <w:lang w:val="el-GR"/>
        </w:rPr>
        <w:t>ΑμεΑ</w:t>
      </w:r>
      <w:proofErr w:type="spellEnd"/>
      <w:r>
        <w:rPr>
          <w:rFonts w:ascii="Calibri" w:eastAsia="Helvetica" w:hAnsi="Calibri" w:cs="Calibri"/>
          <w:color w:val="212121"/>
          <w:sz w:val="24"/>
          <w:szCs w:val="24"/>
          <w:shd w:val="clear" w:color="auto" w:fill="F2F2F2"/>
          <w:lang w:val="el-GR"/>
        </w:rPr>
        <w:t xml:space="preserve">. </w:t>
      </w:r>
    </w:p>
    <w:p w:rsidR="00897EF7" w:rsidRDefault="00897EF7" w:rsidP="008F6529">
      <w:pPr>
        <w:spacing w:line="276" w:lineRule="auto"/>
        <w:jc w:val="both"/>
        <w:rPr>
          <w:rFonts w:ascii="Calibri" w:eastAsia="Helvetica" w:hAnsi="Calibri" w:cs="Calibri"/>
          <w:color w:val="212121"/>
          <w:sz w:val="24"/>
          <w:szCs w:val="24"/>
          <w:shd w:val="clear" w:color="auto" w:fill="F2F2F2"/>
          <w:lang w:val="el-GR"/>
        </w:rPr>
      </w:pPr>
    </w:p>
    <w:p w:rsidR="00897EF7" w:rsidRDefault="008F6529" w:rsidP="008F6529">
      <w:pPr>
        <w:spacing w:line="276" w:lineRule="auto"/>
        <w:jc w:val="both"/>
        <w:rPr>
          <w:rFonts w:ascii="Calibri" w:eastAsia="Helvetica" w:hAnsi="Calibri" w:cs="Calibri"/>
          <w:color w:val="212121"/>
          <w:sz w:val="24"/>
          <w:szCs w:val="24"/>
          <w:shd w:val="clear" w:color="auto" w:fill="FFFFFF"/>
          <w:lang w:val="el-GR"/>
        </w:rPr>
      </w:pPr>
      <w:r>
        <w:rPr>
          <w:rFonts w:ascii="Calibri" w:eastAsia="Helvetica" w:hAnsi="Calibri" w:cs="Calibri"/>
          <w:color w:val="212121"/>
          <w:sz w:val="24"/>
          <w:szCs w:val="24"/>
          <w:shd w:val="clear" w:color="auto" w:fill="F2F2F2"/>
          <w:lang w:val="el-GR"/>
        </w:rPr>
        <w:t>Σε επίπεδο σύγχρονης καλλιτεχνικής δημιουργίας προβάλλεται η</w:t>
      </w:r>
      <w:r>
        <w:rPr>
          <w:rFonts w:ascii="Calibri" w:eastAsia="Helvetica" w:hAnsi="Calibri" w:cs="Calibri"/>
          <w:color w:val="212121"/>
          <w:sz w:val="24"/>
          <w:szCs w:val="24"/>
          <w:shd w:val="clear" w:color="auto" w:fill="F2F2F2"/>
          <w:lang w:val="el-GR"/>
        </w:rPr>
        <w:t xml:space="preserve"> αναπτυξιακή προοπτική που αναδεικνύεται μέσα από την επένδυση στο</w:t>
      </w:r>
      <w:r w:rsidRPr="003230F1">
        <w:rPr>
          <w:rFonts w:ascii="Calibri" w:eastAsia="Helvetica" w:hAnsi="Calibri" w:cs="Calibri"/>
          <w:color w:val="212121"/>
          <w:sz w:val="24"/>
          <w:szCs w:val="24"/>
          <w:shd w:val="clear" w:color="auto" w:fill="FFFFFF"/>
          <w:lang w:val="el-GR" w:bidi="ar"/>
        </w:rPr>
        <w:t xml:space="preserve"> </w:t>
      </w:r>
      <w:r>
        <w:rPr>
          <w:rFonts w:ascii="Calibri" w:eastAsia="Helvetica" w:hAnsi="Calibri" w:cs="Calibri"/>
          <w:color w:val="212121"/>
          <w:sz w:val="24"/>
          <w:szCs w:val="24"/>
          <w:shd w:val="clear" w:color="auto" w:fill="FFFFFF"/>
          <w:lang w:val="el-GR" w:bidi="ar"/>
        </w:rPr>
        <w:t>“</w:t>
      </w:r>
      <w:r w:rsidRPr="003230F1">
        <w:rPr>
          <w:rFonts w:ascii="Calibri" w:eastAsia="Helvetica" w:hAnsi="Calibri" w:cs="Calibri"/>
          <w:color w:val="212121"/>
          <w:sz w:val="24"/>
          <w:szCs w:val="24"/>
          <w:shd w:val="clear" w:color="auto" w:fill="FFFFFF"/>
          <w:lang w:val="el-GR" w:bidi="ar"/>
        </w:rPr>
        <w:t>Μέλλον του Παρελθόντος μας</w:t>
      </w:r>
      <w:r>
        <w:rPr>
          <w:rFonts w:ascii="Calibri" w:eastAsia="Helvetica" w:hAnsi="Calibri" w:cs="Calibri"/>
          <w:color w:val="212121"/>
          <w:sz w:val="24"/>
          <w:szCs w:val="24"/>
          <w:shd w:val="clear" w:color="auto" w:fill="FFFFFF"/>
          <w:lang w:val="el-GR" w:bidi="ar"/>
        </w:rPr>
        <w:t>”, στις ελληνικές παραδοσιακές τέχνες και πρακτικές. Παρουσιάζονται οι ενέργειες του ΥΠΠΟΑ για τη</w:t>
      </w:r>
      <w:r>
        <w:rPr>
          <w:rFonts w:ascii="Calibri" w:eastAsia="Helvetica" w:hAnsi="Calibri" w:cs="Calibri"/>
          <w:color w:val="212121"/>
          <w:sz w:val="24"/>
          <w:szCs w:val="24"/>
          <w:shd w:val="clear" w:color="auto" w:fill="FFFFFF"/>
          <w:lang w:val="el-GR"/>
        </w:rPr>
        <w:t xml:space="preserve"> στήριξη των ανθρώπων του πολιτισμού μέσα από </w:t>
      </w:r>
      <w:proofErr w:type="spellStart"/>
      <w:r>
        <w:rPr>
          <w:rFonts w:ascii="Calibri" w:eastAsia="Helvetica" w:hAnsi="Calibri" w:cs="Calibri"/>
          <w:color w:val="212121"/>
          <w:sz w:val="24"/>
          <w:szCs w:val="24"/>
          <w:shd w:val="clear" w:color="auto" w:fill="FFFFFF"/>
          <w:lang w:val="el-GR"/>
        </w:rPr>
        <w:t>σ</w:t>
      </w:r>
      <w:bookmarkStart w:id="0" w:name="_GoBack"/>
      <w:bookmarkEnd w:id="0"/>
      <w:r>
        <w:rPr>
          <w:rFonts w:ascii="Calibri" w:eastAsia="Helvetica" w:hAnsi="Calibri" w:cs="Calibri"/>
          <w:color w:val="212121"/>
          <w:sz w:val="24"/>
          <w:szCs w:val="24"/>
          <w:shd w:val="clear" w:color="auto" w:fill="FFFFFF"/>
          <w:lang w:val="el-GR"/>
        </w:rPr>
        <w:t>τοχευμένες</w:t>
      </w:r>
      <w:proofErr w:type="spellEnd"/>
      <w:r>
        <w:rPr>
          <w:rFonts w:ascii="Calibri" w:eastAsia="Helvetica" w:hAnsi="Calibri" w:cs="Calibri"/>
          <w:color w:val="212121"/>
          <w:sz w:val="24"/>
          <w:szCs w:val="24"/>
          <w:shd w:val="clear" w:color="auto" w:fill="FFFFFF"/>
          <w:lang w:val="el-GR"/>
        </w:rPr>
        <w:t xml:space="preserve"> πρωτοβο</w:t>
      </w:r>
      <w:r>
        <w:rPr>
          <w:rFonts w:ascii="Calibri" w:eastAsia="Helvetica" w:hAnsi="Calibri" w:cs="Calibri"/>
          <w:color w:val="212121"/>
          <w:sz w:val="24"/>
          <w:szCs w:val="24"/>
          <w:shd w:val="clear" w:color="auto" w:fill="FFFFFF"/>
          <w:lang w:val="el-GR"/>
        </w:rPr>
        <w:t xml:space="preserve">υλίες όπως είναι και ο θεσμός «Όλη η Ελλάδα ένας Πολιτισμός» που για τρίτη συνεχή χρονιά προσέφερε ένα πεδίο έκφρασης και δημιουργίας για χιλιάδες ανθρώπους του πολιτισμού. </w:t>
      </w:r>
    </w:p>
    <w:p w:rsidR="00897EF7" w:rsidRDefault="00897EF7" w:rsidP="008F6529">
      <w:pPr>
        <w:spacing w:line="276" w:lineRule="auto"/>
        <w:jc w:val="both"/>
        <w:rPr>
          <w:rFonts w:ascii="Calibri" w:hAnsi="Calibri" w:cs="Calibri"/>
          <w:sz w:val="24"/>
          <w:szCs w:val="24"/>
          <w:lang w:val="el-GR"/>
        </w:rPr>
      </w:pPr>
    </w:p>
    <w:p w:rsidR="00897EF7" w:rsidRDefault="008F6529" w:rsidP="008F6529">
      <w:pPr>
        <w:spacing w:line="276" w:lineRule="auto"/>
        <w:jc w:val="both"/>
        <w:rPr>
          <w:rFonts w:ascii="Calibri" w:hAnsi="Calibri" w:cs="Calibri"/>
          <w:sz w:val="24"/>
          <w:szCs w:val="24"/>
          <w:lang w:val="el-GR"/>
        </w:rPr>
      </w:pPr>
      <w:r>
        <w:rPr>
          <w:rFonts w:ascii="Calibri" w:hAnsi="Calibri" w:cs="Calibri"/>
          <w:sz w:val="24"/>
          <w:szCs w:val="24"/>
          <w:lang w:val="el-GR"/>
        </w:rPr>
        <w:t>Στη φετινή ΔΕΘ, το Υπουργείο Πολιτισμού και Αθλητισμού για πρώτη φορά παρουσιάζει</w:t>
      </w:r>
      <w:r>
        <w:rPr>
          <w:rFonts w:ascii="Calibri" w:hAnsi="Calibri" w:cs="Calibri"/>
          <w:sz w:val="24"/>
          <w:szCs w:val="24"/>
          <w:lang w:val="el-GR"/>
        </w:rPr>
        <w:t xml:space="preserve">, επίσης, τα ψηφιακά εργαλεία που αξιοποιούνται από τη Διεύθυνση Συντήρησης Αρχαίων και </w:t>
      </w:r>
      <w:proofErr w:type="spellStart"/>
      <w:r>
        <w:rPr>
          <w:rFonts w:ascii="Calibri" w:hAnsi="Calibri" w:cs="Calibri"/>
          <w:sz w:val="24"/>
          <w:szCs w:val="24"/>
          <w:lang w:val="el-GR"/>
        </w:rPr>
        <w:t>Νεώτερων</w:t>
      </w:r>
      <w:proofErr w:type="spellEnd"/>
      <w:r>
        <w:rPr>
          <w:rFonts w:ascii="Calibri" w:hAnsi="Calibri" w:cs="Calibri"/>
          <w:sz w:val="24"/>
          <w:szCs w:val="24"/>
          <w:lang w:val="el-GR"/>
        </w:rPr>
        <w:t xml:space="preserve"> Μνημείων στο πλαίσιο της τεκμηρίωσης, της μελέτης, της συντήρησης των μνημείων της πολιτιστικής κληρονομιάς, αλλά και της ανέπαφης παραγωγής πιστών αντιγράφων.</w:t>
      </w:r>
      <w:r>
        <w:rPr>
          <w:rFonts w:ascii="Calibri" w:hAnsi="Calibri" w:cs="Calibri"/>
          <w:sz w:val="24"/>
          <w:szCs w:val="24"/>
          <w:lang w:val="el-GR"/>
        </w:rPr>
        <w:t xml:space="preserve"> Η ψηφιακή σάρωση αποτελεί τη νέα μέθοδο αποτύπωσης και γεωμετρικής τεκμηρίωσης αντικειμένων, αρχιτεκτονικών και αρχαιολογικών μνημείων, αλλά και ειδικών αντικειμένων. Στο περίπτερο ο επισκέπτης μπορεί να ενημερωθεί και να παρακολουθήσει δια ζώσης τη διαδι</w:t>
      </w:r>
      <w:r>
        <w:rPr>
          <w:rFonts w:ascii="Calibri" w:hAnsi="Calibri" w:cs="Calibri"/>
          <w:sz w:val="24"/>
          <w:szCs w:val="24"/>
          <w:lang w:val="el-GR"/>
        </w:rPr>
        <w:t xml:space="preserve">κασία παραγωγής αντιγράφου τρισδιάστατης ψηφιακής εκτύπωσης και να δει αντίγραφα ψηφιακής αποτύπωσης αρχαίων αντικειμένων σε σμίκρυνση. </w:t>
      </w:r>
    </w:p>
    <w:p w:rsidR="00897EF7" w:rsidRDefault="00897EF7" w:rsidP="008F6529">
      <w:pPr>
        <w:spacing w:line="276" w:lineRule="auto"/>
        <w:jc w:val="both"/>
        <w:rPr>
          <w:rFonts w:ascii="Calibri" w:hAnsi="Calibri" w:cs="Calibri"/>
          <w:sz w:val="24"/>
          <w:szCs w:val="24"/>
          <w:lang w:val="el-GR"/>
        </w:rPr>
      </w:pPr>
    </w:p>
    <w:p w:rsidR="00897EF7" w:rsidRPr="003230F1" w:rsidRDefault="00897EF7" w:rsidP="008F6529">
      <w:pPr>
        <w:spacing w:line="276" w:lineRule="auto"/>
        <w:jc w:val="both"/>
        <w:rPr>
          <w:rFonts w:ascii="Calibri" w:hAnsi="Calibri" w:cs="Calibri"/>
          <w:sz w:val="24"/>
          <w:szCs w:val="24"/>
          <w:lang w:val="el-GR"/>
        </w:rPr>
      </w:pPr>
    </w:p>
    <w:p w:rsidR="00897EF7" w:rsidRPr="003230F1" w:rsidRDefault="00897EF7" w:rsidP="008F6529">
      <w:pPr>
        <w:spacing w:line="276" w:lineRule="auto"/>
        <w:rPr>
          <w:lang w:val="el-GR"/>
        </w:rPr>
      </w:pPr>
    </w:p>
    <w:sectPr w:rsidR="00897EF7" w:rsidRPr="003230F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Lucida Grande">
    <w:altName w:val="Courier New"/>
    <w:charset w:val="55"/>
    <w:family w:val="auto"/>
    <w:pitch w:val="default"/>
    <w:sig w:usb0="00000000" w:usb1="00000000" w:usb2="00000000" w:usb3="00000000" w:csb0="000001B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55"/>
    <w:family w:val="auto"/>
    <w:pitch w:val="default"/>
    <w:sig w:usb0="00000000"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BC"/>
    <w:rsid w:val="00277BC1"/>
    <w:rsid w:val="003230F1"/>
    <w:rsid w:val="00453A6D"/>
    <w:rsid w:val="007C1ABC"/>
    <w:rsid w:val="00897EF7"/>
    <w:rsid w:val="008F6529"/>
    <w:rsid w:val="00B439E3"/>
    <w:rsid w:val="483E4E37"/>
    <w:rsid w:val="643B3017"/>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2359E"/>
  <w14:defaultImageDpi w14:val="300"/>
  <w15:docId w15:val="{685365DA-7615-4C30-82FF-3D800873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Lucida Grande" w:hAnsi="Lucida Grande" w:cs="Lucida Grande"/>
      <w:sz w:val="18"/>
      <w:szCs w:val="18"/>
    </w:rPr>
  </w:style>
  <w:style w:type="character" w:customStyle="1" w:styleId="Char">
    <w:name w:val="Κείμενο πλαισίου Char"/>
    <w:basedOn w:val="a0"/>
    <w:link w:val="a3"/>
    <w:uiPriority w:val="99"/>
    <w:semiHidden/>
    <w:rPr>
      <w:rFonts w:ascii="Lucida Grande" w:hAnsi="Lucida Grande" w:cs="Lucida Grande"/>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9360A41-8777-4B06-A38B-92F4662655D7}"/>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97F25B09-5063-4A6D-9711-E06E1EA908AA}"/>
</file>

<file path=customXml/itemProps4.xml><?xml version="1.0" encoding="utf-8"?>
<ds:datastoreItem xmlns:ds="http://schemas.openxmlformats.org/officeDocument/2006/customXml" ds:itemID="{18BE7E7E-CFCF-4A41-9768-7AB7139A8FA8}"/>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3715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 επίκεντρο την κοινωνικοοικονομική διάσταση και ψηφιακή προοπτική του πολιτισμού, η παρουσία του ΥΠΠΟΑ στην 86η Διεθνή Έκθεση Θεσσαλονίκης</dc:title>
  <dc:creator>L M</dc:creator>
  <cp:lastModifiedBy>Ελευθερία Πελτέκη</cp:lastModifiedBy>
  <cp:revision>3</cp:revision>
  <dcterms:created xsi:type="dcterms:W3CDTF">2022-09-10T16:09:00Z</dcterms:created>
  <dcterms:modified xsi:type="dcterms:W3CDTF">2022-09-10T16:09:00Z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8B7D5BE413AE422A8387C1EDCB86B109</vt:lpwstr>
  </property>
  <property fmtid="{D5CDD505-2E9C-101B-9397-08002B2CF9AE}" pid="4" name="ContentTypeId">
    <vt:lpwstr>0x01010083D890F2F5BE644981A254C8A4FE6820</vt:lpwstr>
  </property>
</Properties>
</file>